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EBA" w:rsidRPr="00222EBA" w:rsidRDefault="00222EBA" w:rsidP="004D741F">
      <w:pPr>
        <w:pStyle w:val="a5"/>
        <w:spacing w:after="480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Дума Соликамского городского округа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EB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16.01.2024 № 49   14.00 час.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EBA">
        <w:rPr>
          <w:rFonts w:ascii="Times New Roman" w:hAnsi="Times New Roman" w:cs="Times New Roman"/>
          <w:b/>
          <w:sz w:val="28"/>
          <w:szCs w:val="28"/>
        </w:rPr>
        <w:t xml:space="preserve">внеочередного заседания </w:t>
      </w:r>
      <w:proofErr w:type="gramStart"/>
      <w:r w:rsidRPr="00222EBA">
        <w:rPr>
          <w:rFonts w:ascii="Times New Roman" w:hAnsi="Times New Roman" w:cs="Times New Roman"/>
          <w:b/>
          <w:sz w:val="28"/>
          <w:szCs w:val="28"/>
        </w:rPr>
        <w:t>постоянной</w:t>
      </w:r>
      <w:proofErr w:type="gramEnd"/>
      <w:r w:rsidRPr="00222EBA">
        <w:rPr>
          <w:rFonts w:ascii="Times New Roman" w:hAnsi="Times New Roman" w:cs="Times New Roman"/>
          <w:b/>
          <w:sz w:val="28"/>
          <w:szCs w:val="28"/>
        </w:rPr>
        <w:t xml:space="preserve"> депутатской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EBA">
        <w:rPr>
          <w:rFonts w:ascii="Times New Roman" w:hAnsi="Times New Roman" w:cs="Times New Roman"/>
          <w:b/>
          <w:sz w:val="28"/>
          <w:szCs w:val="28"/>
        </w:rPr>
        <w:t>комиссии по местному самоуправлению,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EBA">
        <w:rPr>
          <w:rFonts w:ascii="Times New Roman" w:hAnsi="Times New Roman" w:cs="Times New Roman"/>
          <w:b/>
          <w:sz w:val="28"/>
          <w:szCs w:val="28"/>
        </w:rPr>
        <w:t>регламенту и депутатской этике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Председательствующий – Томилин М.Л., депутат по избирательному округу № 20, председатель постоянной депутатской комиссии по местному самоуправлению, регламенту и депутатской этике.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Секретарь – Малтабар И.Н., консультант организационно-аналитического отдела аппарата Думы Соликамского городского округа.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Присутствовали:</w:t>
      </w:r>
      <w:r w:rsidRPr="00222EBA">
        <w:rPr>
          <w:rFonts w:ascii="Times New Roman" w:hAnsi="Times New Roman" w:cs="Times New Roman"/>
          <w:sz w:val="28"/>
          <w:szCs w:val="28"/>
        </w:rPr>
        <w:tab/>
        <w:t>из 7 членов депутатской комиссии – 6 депутатов (кворум 4).</w:t>
      </w:r>
    </w:p>
    <w:p w:rsidR="00222EBA" w:rsidRPr="00222EBA" w:rsidRDefault="00222EBA" w:rsidP="00222EBA">
      <w:pPr>
        <w:pStyle w:val="a5"/>
        <w:ind w:firstLine="1985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Сидоров В.Ю.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>Мальгин Е.Н.</w:t>
      </w:r>
    </w:p>
    <w:p w:rsidR="00222EBA" w:rsidRPr="00222EBA" w:rsidRDefault="00222EBA" w:rsidP="00222EBA">
      <w:pPr>
        <w:pStyle w:val="a5"/>
        <w:ind w:firstLine="1985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Пельц В.Р.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>Шпилевой А.М.</w:t>
      </w:r>
    </w:p>
    <w:p w:rsidR="00222EBA" w:rsidRPr="00222EBA" w:rsidRDefault="00222EBA" w:rsidP="00222EBA">
      <w:pPr>
        <w:pStyle w:val="a5"/>
        <w:ind w:firstLine="1985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Мусихина Н.А.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Томилин М.Л.</w:t>
      </w:r>
    </w:p>
    <w:p w:rsid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Отсутствовали: Мингазеев И.Г.</w:t>
      </w:r>
    </w:p>
    <w:p w:rsid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Приглашенные: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Баженов И.Н. – председатель Контрольно-счетной палаты Соликамского городского округа. 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Колинко О.Н. – начальник управления имущественных отношений администрации Соликамского городского округа.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Майструк С.Ю. – начальник управления муниципального контроля администрации Соликамского городского округа.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2EBA">
        <w:rPr>
          <w:rFonts w:ascii="Times New Roman" w:hAnsi="Times New Roman" w:cs="Times New Roman"/>
          <w:sz w:val="28"/>
          <w:szCs w:val="28"/>
        </w:rPr>
        <w:t>Мельчарик</w:t>
      </w:r>
      <w:proofErr w:type="spellEnd"/>
      <w:r w:rsidRPr="00222EBA">
        <w:rPr>
          <w:rFonts w:ascii="Times New Roman" w:hAnsi="Times New Roman" w:cs="Times New Roman"/>
          <w:sz w:val="28"/>
          <w:szCs w:val="28"/>
        </w:rPr>
        <w:t xml:space="preserve"> А.Ю. – заместитель Соликамского городского прокурора.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Погосьян Н.В. – начальник экспертно-правового отдела аппарата Думы Соликамского городского округа.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Константинова Е. – корреспондент телевидения «Соль-ТВ».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Томилин М.Л., председатель постоянной депутатской комиссии по местному самоуправлению, регламенту и депутатской этике, депутат по избирательному округу № 20, открыл внеочередное заседание постоянной депутатской комиссии по местному самоуправлению регламенту и депутатской этике. Объявил о наличии кворума и правомочности комиссии принимать решения.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Спросил о том, какие будут предложения об использовании видео-, аудиозаписи на внеочередном заседании комиссии.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Поступило предложение использовать видео-, аудиозапись на заседании комиссии.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lastRenderedPageBreak/>
        <w:t>Томилин М.Л. поставил на голосование предложение об использовании видео-, аудиозаписи на внеочередном заседании комиссии.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Итоги голосования:</w:t>
      </w:r>
      <w:r w:rsidRPr="00222EBA">
        <w:rPr>
          <w:rFonts w:ascii="Times New Roman" w:hAnsi="Times New Roman" w:cs="Times New Roman"/>
          <w:sz w:val="28"/>
          <w:szCs w:val="28"/>
        </w:rPr>
        <w:tab/>
        <w:t>за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- 6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</w:p>
    <w:p w:rsidR="00222EBA" w:rsidRPr="00222EBA" w:rsidRDefault="00222EBA" w:rsidP="00222EBA">
      <w:pPr>
        <w:pStyle w:val="a5"/>
        <w:ind w:left="21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против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- 0</w:t>
      </w:r>
    </w:p>
    <w:p w:rsidR="00222EBA" w:rsidRPr="00222EBA" w:rsidRDefault="00222EBA" w:rsidP="00222EBA">
      <w:pPr>
        <w:pStyle w:val="a5"/>
        <w:ind w:left="21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воздержались</w:t>
      </w:r>
      <w:r w:rsidRPr="00222EBA">
        <w:rPr>
          <w:rFonts w:ascii="Times New Roman" w:hAnsi="Times New Roman" w:cs="Times New Roman"/>
          <w:sz w:val="28"/>
          <w:szCs w:val="28"/>
        </w:rPr>
        <w:tab/>
        <w:t>- 0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решение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ПРИНЯТО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Томилин М.Л. сказал, что повестка дня внеочередного заседания постоянной депутатской комиссии представлена из 1 вопроса.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Спросил о том, есть ли дополнения, предложения по повестке дня заседания депутатской комиссии.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Предложений не поступило.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Томилин М.Л. предложил утвердить повестку дня внеочередного заседания депутатской комиссии.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Поставил на голосование данное предложение.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Итоги голосования:</w:t>
      </w:r>
      <w:r w:rsidRPr="00222EBA">
        <w:rPr>
          <w:rFonts w:ascii="Times New Roman" w:hAnsi="Times New Roman" w:cs="Times New Roman"/>
          <w:sz w:val="28"/>
          <w:szCs w:val="28"/>
        </w:rPr>
        <w:tab/>
        <w:t>за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- 6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</w:p>
    <w:p w:rsidR="00222EBA" w:rsidRPr="00222EBA" w:rsidRDefault="00222EBA" w:rsidP="00222EBA">
      <w:pPr>
        <w:pStyle w:val="a5"/>
        <w:ind w:left="21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против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- 0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воздержались</w:t>
      </w:r>
      <w:r w:rsidRPr="00222EBA">
        <w:rPr>
          <w:rFonts w:ascii="Times New Roman" w:hAnsi="Times New Roman" w:cs="Times New Roman"/>
          <w:sz w:val="28"/>
          <w:szCs w:val="28"/>
        </w:rPr>
        <w:tab/>
        <w:t>- 0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решение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ПРИНЯТО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4D741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ПОВЕСТКА ДНЯ: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1. О подведении результатов публичных слушаний по проекту решения Думы Соликамского городского округа «О внесении изменений в Устав Соликамского городского округа» в форме массового обсуждения населением Соликамского городского округа.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Доклад председательствующего на внеочередном заседании постоянной депутатской комиссии по местному самоуправлению, регламенту и депутатской этике Томилина Максима Леонидовича.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4D741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1. СЛУШАЛИ: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Томилина М.Л., председателя постоянной депутатской комиссии по местному самоуправлению, регламенту и депутатской этике Думы Соликамского городского округа, о подведении результатов публичных слушаний по проекту решения Думы Соликамского городского округа «О внесении изменений в Устав Соликамского городского округа» в форме массового обсуждения населением Соликамского городского округа. 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Томилин М.Л. сказал, что на основании решения Думы Соликамского </w:t>
      </w:r>
      <w:proofErr w:type="gramStart"/>
      <w:r w:rsidRPr="00222EBA">
        <w:rPr>
          <w:rFonts w:ascii="Times New Roman" w:hAnsi="Times New Roman" w:cs="Times New Roman"/>
          <w:sz w:val="28"/>
          <w:szCs w:val="28"/>
        </w:rPr>
        <w:t>городского округа от 29 ноября 2023 г. № 385 «О назначении публичных слушаний по проекту решения Думы Соликамского городского округа «О внесении изменений в Устав Соликамского городского округа», на постоянную депутатскую комиссию по местному самоуправлению, регламенту и депутатской этике была возложена подготовка и проведение обсуждения проекта решения «О внесении изменений в Устав Соликамского городского округа» в форме массового обсуждения населением проекта</w:t>
      </w:r>
      <w:proofErr w:type="gramEnd"/>
      <w:r w:rsidRPr="00222EBA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EBA">
        <w:rPr>
          <w:rFonts w:ascii="Times New Roman" w:hAnsi="Times New Roman" w:cs="Times New Roman"/>
          <w:sz w:val="28"/>
          <w:szCs w:val="28"/>
        </w:rPr>
        <w:lastRenderedPageBreak/>
        <w:t>Проект решения «О внесении изменений в Устав Соликамского городского округа» и решение о назначении публичных слушаний с указанием формы, даты, времени и места подведения результатов обсуждения, порядка участия граждан в его обсуждении, порядка учета предложений по указанному проекту решения были опубликованы в газете «Соликамский рабочий» от 02 декабря 2023 г., и размещены на официальном сайте Думы.</w:t>
      </w:r>
      <w:proofErr w:type="gramEnd"/>
      <w:r w:rsidRPr="00222EBA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 порядком все предложения и замечания принимались с 03 по 28 декабря 2023 г. В период массового обсуждения проекта решения замечаний и предложений по проекту решения не поступило. Данные обстоятельства необходимо отразить в протоколе публичных слушаний. Ознакомил с заключением постоянной депутатской комиссии по местному самоуправлению, регламенту и депутатской этике Думы Соликамского городского округа о результатах публичных слушаний по проекту решения Думы Соликамского городского округа «О внесении изменений в Устав Соликамского городского округа» (прилагается). Спросил о том, имеются ли по заключению замечания, предложения.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Замечаний, предложений не поступило.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Томилин М.Л. предложил следующее решение постоянной депутатской комиссии по местному самоуправлению, регламенту и депутатской этике: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1. Включить в протокол внеочередного заседания постоянной депутатской комиссии по местному самоуправлению, регламенту и депутатской этике сведения о том, что в период массового обсуждения проекта решения «О внесении изменений в Устав Соликамского городского округа» с 03 по 28 декабря 2023 г. в комиссию предложений и замечаний по проекту решения не поступило.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2. Утвердить заключение комиссии по местному самоуправлению, регламенту и депутатской этике о результатах публичных слушаний по проекту решения «О внесении изменений в Устав Соликамского городского округа».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3. Направить данное заключение в Думу Соликамского городского округа.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4. Опубликовать в газете «Соликамский рабочий» и разместить на официальном сайте Думы Соликамского городского округа в соответствии с Положением о публичных слушаниях в Соликамском городском округе: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протокол внеочередного заседания постоянной депутатской комиссии по местному самоуправлению, регламенту и депутатской этике от 16 января 2024 г.;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по проекту решения Думы Соликамского городского округа «О внесении изменений в Устав Соликамского городского округа» от 16 января 2024 г.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Томилин М.Л. спросил о том, имеются ли вопросы, предложения, замечания по решению комиссии.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Вопросов, предложений, замечаний по решению постоянной депутатской комиссии не поступило.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Томилин М.Л. поставил на голосование решение постоянной депутатской комиссии по местному самоуправлению, регламенту и депутатской этике.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lastRenderedPageBreak/>
        <w:t>РЕШИЛИ: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1.1. Включить в протокол внеочередного заседания постоянной депутатской комиссии по местному самоуправлению, регламенту и депутатской этике сведения о том, что в период массового обсуждения проекта решения «О внесении изменений в Устав Соликамского городского округа» с 03 по 28 декабря 2023 г. в комиссию предложений и замечаний по проекту решения не поступило.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1.2. Утвердить заключение комиссии по местному самоуправлению, регламенту и депутатской этике о результатах публичных слушаний по проекту решения «О внесении изменений в Устав Соликамского городского округа».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1.3. Направить данное заключение в Думу Соликамского городского округа.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1.4. Опубликовать в газете «Соликамский рабочий» и разместить на официальном сайте Думы Соликамского городского округа в соответствии с Положением о публичных слушаниях в Соликамском городском округе: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протокол внеочередного заседания постоянной депутатской комиссии по местному самоуправлению, регламенту и депутатской этике от 16 января     2024 г.;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по проекту решения Думы Соликамского городского округа «О внесении изменений в Устав Соликамского городского округа» от 16 января 2024 г.</w:t>
      </w:r>
    </w:p>
    <w:p w:rsidR="00222EBA" w:rsidRPr="00222EBA" w:rsidRDefault="00222EBA" w:rsidP="004D741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Итоги голосования:</w:t>
      </w:r>
      <w:r w:rsidRPr="00222EBA">
        <w:rPr>
          <w:rFonts w:ascii="Times New Roman" w:hAnsi="Times New Roman" w:cs="Times New Roman"/>
          <w:sz w:val="28"/>
          <w:szCs w:val="28"/>
        </w:rPr>
        <w:tab/>
        <w:t>за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 xml:space="preserve">- 6 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</w:p>
    <w:p w:rsidR="00222EBA" w:rsidRPr="00222EBA" w:rsidRDefault="00222EBA" w:rsidP="004D741F">
      <w:pPr>
        <w:pStyle w:val="a5"/>
        <w:ind w:left="21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против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- 0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воздержались</w:t>
      </w:r>
      <w:r w:rsidRPr="00222EBA">
        <w:rPr>
          <w:rFonts w:ascii="Times New Roman" w:hAnsi="Times New Roman" w:cs="Times New Roman"/>
          <w:sz w:val="28"/>
          <w:szCs w:val="28"/>
        </w:rPr>
        <w:tab/>
        <w:t>- 0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решение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>- ПРИНЯТО</w:t>
      </w: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Томилин М.Л., председатель постоянной депутатской комиссии по местному самоуправлению, регламенту и депутатской этике, депутат по избирательному округу № 20, сказал, что повестка дня внеочередного заседания депутатской комиссии исчерпана. </w:t>
      </w:r>
    </w:p>
    <w:p w:rsidR="00222EBA" w:rsidRPr="00222EBA" w:rsidRDefault="00222EBA" w:rsidP="00222EBA">
      <w:pPr>
        <w:pStyle w:val="a5"/>
        <w:spacing w:after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Объявил заседание комиссии закрытым. 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222EBA">
        <w:rPr>
          <w:rFonts w:ascii="Times New Roman" w:hAnsi="Times New Roman" w:cs="Times New Roman"/>
          <w:sz w:val="28"/>
          <w:szCs w:val="28"/>
        </w:rPr>
        <w:t>постоянной</w:t>
      </w:r>
      <w:proofErr w:type="gramEnd"/>
      <w:r w:rsidRPr="00222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 xml:space="preserve">депутатской комиссии Думы 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по местному самоуправлению,</w:t>
      </w: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регламенту и депутатской этике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222E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2EBA">
        <w:rPr>
          <w:rFonts w:ascii="Times New Roman" w:hAnsi="Times New Roman" w:cs="Times New Roman"/>
          <w:sz w:val="28"/>
          <w:szCs w:val="28"/>
        </w:rPr>
        <w:t>М.Л.Томилин</w:t>
      </w:r>
      <w:proofErr w:type="spellEnd"/>
    </w:p>
    <w:p w:rsidR="00222EBA" w:rsidRPr="00222EBA" w:rsidRDefault="00222EBA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EBA" w:rsidRPr="00222EBA" w:rsidRDefault="00222EBA" w:rsidP="00222E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22EBA">
        <w:rPr>
          <w:rFonts w:ascii="Times New Roman" w:hAnsi="Times New Roman" w:cs="Times New Roman"/>
          <w:sz w:val="28"/>
          <w:szCs w:val="28"/>
        </w:rPr>
        <w:t>Секретарь</w:t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</w:r>
      <w:r w:rsidRPr="00222EB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222EBA">
        <w:rPr>
          <w:rFonts w:ascii="Times New Roman" w:hAnsi="Times New Roman" w:cs="Times New Roman"/>
          <w:sz w:val="28"/>
          <w:szCs w:val="28"/>
        </w:rPr>
        <w:t>И.Н.Малтабар</w:t>
      </w:r>
      <w:proofErr w:type="spellEnd"/>
    </w:p>
    <w:p w:rsidR="005869D3" w:rsidRPr="00222EBA" w:rsidRDefault="005869D3" w:rsidP="00222E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869D3" w:rsidRPr="00222EBA" w:rsidSect="00222EBA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D741F">
      <w:pPr>
        <w:spacing w:after="0" w:line="240" w:lineRule="auto"/>
      </w:pPr>
      <w:r>
        <w:separator/>
      </w:r>
    </w:p>
  </w:endnote>
  <w:endnote w:type="continuationSeparator" w:id="0">
    <w:p w:rsidR="00000000" w:rsidRDefault="004D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D741F">
      <w:pPr>
        <w:spacing w:after="0" w:line="240" w:lineRule="auto"/>
      </w:pPr>
      <w:r>
        <w:separator/>
      </w:r>
    </w:p>
  </w:footnote>
  <w:footnote w:type="continuationSeparator" w:id="0">
    <w:p w:rsidR="00000000" w:rsidRDefault="004D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EE4" w:rsidRPr="00E050DF" w:rsidRDefault="00222EBA" w:rsidP="00253E6F">
    <w:pPr>
      <w:pStyle w:val="a3"/>
      <w:tabs>
        <w:tab w:val="clear" w:pos="4677"/>
        <w:tab w:val="clear" w:pos="9355"/>
        <w:tab w:val="center" w:pos="4819"/>
      </w:tabs>
    </w:pPr>
    <w:r w:rsidRPr="00E050DF">
      <w:tab/>
    </w:r>
    <w:r>
      <w:fldChar w:fldCharType="begin"/>
    </w:r>
    <w:r>
      <w:instrText xml:space="preserve"> PAGE   \* MERGEFORMAT </w:instrText>
    </w:r>
    <w:r>
      <w:fldChar w:fldCharType="separate"/>
    </w:r>
    <w:r w:rsidR="004D741F">
      <w:rPr>
        <w:noProof/>
      </w:rPr>
      <w:t>4</w:t>
    </w:r>
    <w:r>
      <w:rPr>
        <w:noProof/>
      </w:rPr>
      <w:fldChar w:fldCharType="end"/>
    </w:r>
    <w:r w:rsidRPr="00E050DF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DE"/>
    <w:rsid w:val="00222EBA"/>
    <w:rsid w:val="004D741F"/>
    <w:rsid w:val="005869D3"/>
    <w:rsid w:val="00B9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22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222E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22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22EBA"/>
    <w:pPr>
      <w:spacing w:after="0" w:line="240" w:lineRule="auto"/>
    </w:pPr>
  </w:style>
  <w:style w:type="paragraph" w:customStyle="1" w:styleId="ConsPlusTitle">
    <w:name w:val="ConsPlusTitle"/>
    <w:uiPriority w:val="99"/>
    <w:rsid w:val="00222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22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222E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22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22EBA"/>
    <w:pPr>
      <w:spacing w:after="0" w:line="240" w:lineRule="auto"/>
    </w:pPr>
  </w:style>
  <w:style w:type="paragraph" w:customStyle="1" w:styleId="ConsPlusTitle">
    <w:name w:val="ConsPlusTitle"/>
    <w:uiPriority w:val="99"/>
    <w:rsid w:val="00222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1238</Words>
  <Characters>7062</Characters>
  <Application>Microsoft Office Word</Application>
  <DocSecurity>0</DocSecurity>
  <Lines>58</Lines>
  <Paragraphs>16</Paragraphs>
  <ScaleCrop>false</ScaleCrop>
  <Company/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3</cp:revision>
  <cp:lastPrinted>2024-01-16T11:22:00Z</cp:lastPrinted>
  <dcterms:created xsi:type="dcterms:W3CDTF">2024-01-16T11:10:00Z</dcterms:created>
  <dcterms:modified xsi:type="dcterms:W3CDTF">2024-01-16T11:25:00Z</dcterms:modified>
</cp:coreProperties>
</file>